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8109"/>
        <w:gridCol w:w="436"/>
        <w:gridCol w:w="435"/>
        <w:gridCol w:w="436"/>
        <w:gridCol w:w="436"/>
        <w:gridCol w:w="436"/>
        <w:gridCol w:w="438"/>
      </w:tblGrid>
      <w:tr w:rsidR="00A34AD4" w:rsidTr="006E66D5">
        <w:trPr>
          <w:trHeight w:val="377"/>
        </w:trPr>
        <w:tc>
          <w:tcPr>
            <w:tcW w:w="10726" w:type="dxa"/>
            <w:gridSpan w:val="7"/>
          </w:tcPr>
          <w:p w:rsidR="00A34AD4" w:rsidRPr="00A34AD4" w:rsidRDefault="00A34AD4" w:rsidP="009309FC">
            <w:pPr>
              <w:pStyle w:val="NoSpacing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Y</w:t>
            </w:r>
            <w:r w:rsidR="009309F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 Writing Assessment Framework</w:t>
            </w:r>
            <w:r w:rsidR="000715B2">
              <w:rPr>
                <w:b/>
                <w:sz w:val="28"/>
                <w:szCs w:val="28"/>
              </w:rPr>
              <w:t xml:space="preserve"> 2018</w:t>
            </w:r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  <w:shd w:val="clear" w:color="auto" w:fill="FFFF00"/>
          </w:tcPr>
          <w:p w:rsidR="00A34AD4" w:rsidRPr="00A34AD4" w:rsidRDefault="00A34AD4" w:rsidP="009309FC">
            <w:pPr>
              <w:pStyle w:val="NoSpacing"/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  <w:b/>
              </w:rPr>
              <w:t>Working towards the expected standard for Y</w:t>
            </w:r>
            <w:r w:rsidR="009309FC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A34AD4" w:rsidRDefault="00E80F48" w:rsidP="00E80F48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The pupil can: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95"/>
        </w:trPr>
        <w:tc>
          <w:tcPr>
            <w:tcW w:w="8109" w:type="dxa"/>
          </w:tcPr>
          <w:p w:rsidR="00A34AD4" w:rsidRPr="009309FC" w:rsidRDefault="009309FC" w:rsidP="009309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Write for a range of purposes and audiences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9309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Demarcate sentences </w:t>
            </w:r>
            <w:r w:rsidR="009309FC">
              <w:rPr>
                <w:color w:val="000000"/>
              </w:rPr>
              <w:t xml:space="preserve">mostly accurately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309FC" w:rsidTr="00500424">
        <w:trPr>
          <w:trHeight w:val="377"/>
        </w:trPr>
        <w:tc>
          <w:tcPr>
            <w:tcW w:w="8109" w:type="dxa"/>
          </w:tcPr>
          <w:p w:rsidR="009309FC" w:rsidRPr="009309FC" w:rsidRDefault="009309FC" w:rsidP="009309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Describe settings and characters </w:t>
            </w:r>
          </w:p>
        </w:tc>
        <w:tc>
          <w:tcPr>
            <w:tcW w:w="436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9309FC" w:rsidRDefault="009309FC" w:rsidP="009309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Use paragraphs or sections to organise and structure according to purpose and audience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9309FC">
              <w:rPr>
                <w:color w:val="000000"/>
              </w:rPr>
              <w:t xml:space="preserve">se </w:t>
            </w:r>
            <w:r>
              <w:rPr>
                <w:color w:val="000000"/>
              </w:rPr>
              <w:t>co-ordinating  and subordinating conjunctions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9309FC" w:rsidRDefault="009309FC" w:rsidP="009309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</w:t>
            </w:r>
            <w:r>
              <w:rPr>
                <w:color w:val="000000"/>
                <w:sz w:val="21"/>
                <w:szCs w:val="21"/>
              </w:rPr>
              <w:t xml:space="preserve">adverbs, adverbials and  prepositions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95"/>
        </w:trPr>
        <w:tc>
          <w:tcPr>
            <w:tcW w:w="8109" w:type="dxa"/>
          </w:tcPr>
          <w:p w:rsidR="00A34AD4" w:rsidRPr="009309FC" w:rsidRDefault="009309FC" w:rsidP="009309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Use inverted commas, commas for fronted adverbials and apostrophes for singular and plural possession mostly correctly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9309FC" w:rsidRDefault="009309FC" w:rsidP="009309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Add prefixes and  suffixes to spell many words correctly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A1E57" w:rsidTr="00500424">
        <w:trPr>
          <w:trHeight w:val="377"/>
        </w:trPr>
        <w:tc>
          <w:tcPr>
            <w:tcW w:w="8109" w:type="dxa"/>
          </w:tcPr>
          <w:p w:rsidR="005A1E57" w:rsidRPr="009309FC" w:rsidRDefault="009309FC" w:rsidP="009309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Spell many Y3/4 and common exception words correctly</w:t>
            </w: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309FC" w:rsidTr="00500424">
        <w:trPr>
          <w:trHeight w:val="377"/>
        </w:trPr>
        <w:tc>
          <w:tcPr>
            <w:tcW w:w="8109" w:type="dxa"/>
          </w:tcPr>
          <w:p w:rsidR="009309FC" w:rsidRDefault="009309FC" w:rsidP="009309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Consistently use the diagonal and horizontal strokes required to join letters</w:t>
            </w:r>
          </w:p>
        </w:tc>
        <w:tc>
          <w:tcPr>
            <w:tcW w:w="436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9309FC" w:rsidRPr="00A34AD4" w:rsidRDefault="009309FC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  <w:shd w:val="clear" w:color="auto" w:fill="FFFF00"/>
          </w:tcPr>
          <w:p w:rsidR="00A34AD4" w:rsidRPr="00A34AD4" w:rsidRDefault="00A34AD4" w:rsidP="004153C9">
            <w:pPr>
              <w:pStyle w:val="NoSpacing"/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  <w:b/>
              </w:rPr>
              <w:t>Working at the expected standard for Y</w:t>
            </w:r>
            <w:r w:rsidR="00577B43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A34AD4" w:rsidTr="006E66D5">
        <w:trPr>
          <w:trHeight w:val="395"/>
        </w:trPr>
        <w:tc>
          <w:tcPr>
            <w:tcW w:w="10726" w:type="dxa"/>
            <w:gridSpan w:val="7"/>
          </w:tcPr>
          <w:p w:rsidR="00A34AD4" w:rsidRPr="00A34AD4" w:rsidRDefault="00E80F48" w:rsidP="00E80F4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The pupil can:</w:t>
            </w: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Write effectively for a range of purposes and audiences, using language that shows awareness of the reader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Select vocabulary and grammatical structures that reflect what the writing requires on many occasions 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Use paragraphs to structure and organise ideas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Integrate dialogue to convey character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95"/>
        </w:trPr>
        <w:tc>
          <w:tcPr>
            <w:tcW w:w="8109" w:type="dxa"/>
          </w:tcPr>
          <w:p w:rsidR="00A34AD4" w:rsidRPr="00500424" w:rsidRDefault="00577B43" w:rsidP="005004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sz w:val="21"/>
                <w:szCs w:val="21"/>
              </w:rPr>
              <w:t>Describe settings, characters and atmosphere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Use some cohesive devices  within and across sentences and paragraphs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Use different verb forms accurately and consistently (including modal verbs)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Use co-ordinating and subordinating conjunctions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Use a wide range of clause structures, varying their position within the sentence (with the addition of relative clauses)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646" w:rsidTr="00500424">
        <w:trPr>
          <w:trHeight w:val="377"/>
        </w:trPr>
        <w:tc>
          <w:tcPr>
            <w:tcW w:w="8109" w:type="dxa"/>
          </w:tcPr>
          <w:p w:rsidR="00E33646" w:rsidRPr="00577B43" w:rsidRDefault="00577B43" w:rsidP="00577B43">
            <w:pPr>
              <w:numPr>
                <w:ilvl w:val="0"/>
                <w:numId w:val="4"/>
              </w:num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adverbs, adverbials and  prepositions for precision</w:t>
            </w: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646" w:rsidTr="00500424">
        <w:trPr>
          <w:trHeight w:val="377"/>
        </w:trPr>
        <w:tc>
          <w:tcPr>
            <w:tcW w:w="8109" w:type="dxa"/>
          </w:tcPr>
          <w:p w:rsidR="00E33646" w:rsidRP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Maintain Standard English forms correctly</w:t>
            </w: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646" w:rsidTr="00500424">
        <w:trPr>
          <w:trHeight w:val="377"/>
        </w:trPr>
        <w:tc>
          <w:tcPr>
            <w:tcW w:w="8109" w:type="dxa"/>
          </w:tcPr>
          <w:p w:rsidR="00E33646" w:rsidRP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Use the range of punctuation taught mostly correctly, including punctuation for parenthesis (brackets, commas and dashes) and commas for clarity</w:t>
            </w: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921A6" w:rsidTr="00500424">
        <w:trPr>
          <w:trHeight w:val="377"/>
        </w:trPr>
        <w:tc>
          <w:tcPr>
            <w:tcW w:w="8109" w:type="dxa"/>
          </w:tcPr>
          <w:p w:rsidR="00B921A6" w:rsidRP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Spell </w:t>
            </w:r>
            <w:r>
              <w:rPr>
                <w:sz w:val="21"/>
                <w:szCs w:val="21"/>
              </w:rPr>
              <w:t>some</w:t>
            </w:r>
            <w:r>
              <w:rPr>
                <w:color w:val="000000"/>
                <w:sz w:val="21"/>
                <w:szCs w:val="21"/>
              </w:rPr>
              <w:t xml:space="preserve">  Y5/6 words correctly</w:t>
            </w:r>
          </w:p>
        </w:tc>
        <w:tc>
          <w:tcPr>
            <w:tcW w:w="436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77B43" w:rsidTr="00500424">
        <w:trPr>
          <w:trHeight w:val="377"/>
        </w:trPr>
        <w:tc>
          <w:tcPr>
            <w:tcW w:w="8109" w:type="dxa"/>
          </w:tcPr>
          <w:p w:rsidR="00577B43" w:rsidRDefault="00577B43" w:rsidP="00577B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t>Increase the legibility, consistently and quality of handwriting</w:t>
            </w:r>
          </w:p>
        </w:tc>
        <w:tc>
          <w:tcPr>
            <w:tcW w:w="436" w:type="dxa"/>
          </w:tcPr>
          <w:p w:rsidR="00577B43" w:rsidRPr="00A34AD4" w:rsidRDefault="00577B43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577B43" w:rsidRPr="00A34AD4" w:rsidRDefault="00577B43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77B43" w:rsidRPr="00A34AD4" w:rsidRDefault="00577B43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77B43" w:rsidRPr="00A34AD4" w:rsidRDefault="00577B43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77B43" w:rsidRPr="00A34AD4" w:rsidRDefault="00577B43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577B43" w:rsidRPr="00A34AD4" w:rsidRDefault="00577B43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  <w:shd w:val="clear" w:color="auto" w:fill="FFFF00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b/>
              </w:rPr>
              <w:t>Working at greater depth wit</w:t>
            </w:r>
            <w:r w:rsidR="00577B43">
              <w:rPr>
                <w:b/>
              </w:rPr>
              <w:t>hin the expected standard for Y5</w:t>
            </w:r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</w:tcPr>
          <w:p w:rsidR="00A34AD4" w:rsidRPr="00A34AD4" w:rsidRDefault="00E80F48" w:rsidP="00E80F48">
            <w:pPr>
              <w:pStyle w:val="NoSpacing"/>
              <w:rPr>
                <w:rFonts w:asciiTheme="minorHAnsi" w:hAnsiTheme="minorHAnsi" w:cstheme="minorHAnsi"/>
              </w:rPr>
            </w:pPr>
            <w:r>
              <w:t>The pupil can:</w:t>
            </w:r>
            <w:bookmarkStart w:id="0" w:name="_GoBack"/>
            <w:bookmarkEnd w:id="0"/>
          </w:p>
        </w:tc>
      </w:tr>
      <w:tr w:rsidR="00A34AD4" w:rsidTr="00500424">
        <w:trPr>
          <w:trHeight w:val="395"/>
        </w:trPr>
        <w:tc>
          <w:tcPr>
            <w:tcW w:w="8109" w:type="dxa"/>
          </w:tcPr>
          <w:p w:rsidR="00A34AD4" w:rsidRPr="00577B43" w:rsidRDefault="00577B43" w:rsidP="00577B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Write effectively and coherently for a range of purposes and audiences, using language that shows awareness of the reader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77B43" w:rsidRDefault="00577B43" w:rsidP="00577B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Use the full range of KS2 punctuation correctly and appropriately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77B43" w:rsidRDefault="00577B43" w:rsidP="00577B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Make precise and assured vocabulary choices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600084" w:rsidRPr="00B34182" w:rsidRDefault="006E66D5">
      <w:pPr>
        <w:rPr>
          <w:sz w:val="16"/>
        </w:rPr>
      </w:pPr>
      <w:r>
        <w:t>(There are no additional statements for handwriting or spelling)</w:t>
      </w:r>
    </w:p>
    <w:sectPr w:rsidR="00600084" w:rsidRPr="00B34182" w:rsidSect="00A34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31"/>
    <w:multiLevelType w:val="hybridMultilevel"/>
    <w:tmpl w:val="5FA0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DAA"/>
    <w:multiLevelType w:val="multilevel"/>
    <w:tmpl w:val="D060A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1E1E0F"/>
    <w:multiLevelType w:val="multilevel"/>
    <w:tmpl w:val="CE7A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465FAF"/>
    <w:multiLevelType w:val="hybridMultilevel"/>
    <w:tmpl w:val="100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2896"/>
    <w:multiLevelType w:val="multilevel"/>
    <w:tmpl w:val="9844E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8876F4"/>
    <w:multiLevelType w:val="multilevel"/>
    <w:tmpl w:val="5AF4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AC31AB"/>
    <w:multiLevelType w:val="multilevel"/>
    <w:tmpl w:val="5E2C3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3B75B9"/>
    <w:multiLevelType w:val="hybridMultilevel"/>
    <w:tmpl w:val="2CE8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4C13"/>
    <w:multiLevelType w:val="multilevel"/>
    <w:tmpl w:val="8A985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D93F50"/>
    <w:multiLevelType w:val="hybridMultilevel"/>
    <w:tmpl w:val="5458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7AEB"/>
    <w:multiLevelType w:val="hybridMultilevel"/>
    <w:tmpl w:val="B6DA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3A9B"/>
    <w:multiLevelType w:val="multilevel"/>
    <w:tmpl w:val="122ED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906BC2"/>
    <w:multiLevelType w:val="multilevel"/>
    <w:tmpl w:val="86FAA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F53DEC"/>
    <w:multiLevelType w:val="hybridMultilevel"/>
    <w:tmpl w:val="7F660B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FE39E8"/>
    <w:multiLevelType w:val="multilevel"/>
    <w:tmpl w:val="6A2CB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A33591"/>
    <w:multiLevelType w:val="multilevel"/>
    <w:tmpl w:val="7D12B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BD5399"/>
    <w:multiLevelType w:val="multilevel"/>
    <w:tmpl w:val="D2768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805B40"/>
    <w:multiLevelType w:val="multilevel"/>
    <w:tmpl w:val="C136D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44F66AB"/>
    <w:multiLevelType w:val="multilevel"/>
    <w:tmpl w:val="09488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F8433EE"/>
    <w:multiLevelType w:val="multilevel"/>
    <w:tmpl w:val="FD3A2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19"/>
  </w:num>
  <w:num w:numId="11">
    <w:abstractNumId w:val="18"/>
  </w:num>
  <w:num w:numId="12">
    <w:abstractNumId w:val="5"/>
  </w:num>
  <w:num w:numId="13">
    <w:abstractNumId w:val="16"/>
  </w:num>
  <w:num w:numId="14">
    <w:abstractNumId w:val="17"/>
  </w:num>
  <w:num w:numId="15">
    <w:abstractNumId w:val="11"/>
  </w:num>
  <w:num w:numId="16">
    <w:abstractNumId w:val="1"/>
  </w:num>
  <w:num w:numId="17">
    <w:abstractNumId w:val="15"/>
  </w:num>
  <w:num w:numId="18">
    <w:abstractNumId w:val="1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D4"/>
    <w:rsid w:val="000715B2"/>
    <w:rsid w:val="00103EAB"/>
    <w:rsid w:val="004153C9"/>
    <w:rsid w:val="00447035"/>
    <w:rsid w:val="00500424"/>
    <w:rsid w:val="00577B43"/>
    <w:rsid w:val="005864E5"/>
    <w:rsid w:val="005A1E57"/>
    <w:rsid w:val="006E66D5"/>
    <w:rsid w:val="00891BBE"/>
    <w:rsid w:val="008A1531"/>
    <w:rsid w:val="009309FC"/>
    <w:rsid w:val="00952DC8"/>
    <w:rsid w:val="009C3CD5"/>
    <w:rsid w:val="00A34AD4"/>
    <w:rsid w:val="00B34182"/>
    <w:rsid w:val="00B921A6"/>
    <w:rsid w:val="00E33646"/>
    <w:rsid w:val="00E80F48"/>
    <w:rsid w:val="00F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197C"/>
  <w15:chartTrackingRefBased/>
  <w15:docId w15:val="{1EF9907C-A1C3-4764-A447-5A91C48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4AD4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AD4"/>
    <w:pPr>
      <w:ind w:left="720"/>
      <w:contextualSpacing/>
    </w:pPr>
  </w:style>
  <w:style w:type="paragraph" w:styleId="NoSpacing">
    <w:name w:val="No Spacing"/>
    <w:uiPriority w:val="1"/>
    <w:qFormat/>
    <w:rsid w:val="00A34AD4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Owens (SIG)</dc:creator>
  <cp:keywords/>
  <dc:description/>
  <cp:lastModifiedBy> </cp:lastModifiedBy>
  <cp:revision>5</cp:revision>
  <dcterms:created xsi:type="dcterms:W3CDTF">2022-09-11T14:14:00Z</dcterms:created>
  <dcterms:modified xsi:type="dcterms:W3CDTF">2022-09-19T12:41:00Z</dcterms:modified>
</cp:coreProperties>
</file>